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spacing w:before="0" w:after="0" w:line="600" w:lineRule="exact"/>
        <w:jc w:val="both"/>
        <w:textAlignment w:val="auto"/>
        <w:rPr>
          <w:rFonts w:hint="eastAsia" w:ascii="方正小标宋简体" w:hAnsi="方正小标宋简体" w:eastAsia="方正小标宋简体" w:cs="方正小标宋简体"/>
          <w:b w:val="0"/>
          <w:bCs w:val="0"/>
          <w:spacing w:val="-20"/>
          <w:sz w:val="44"/>
          <w:szCs w:val="44"/>
        </w:rPr>
      </w:pPr>
      <w:bookmarkStart w:id="0" w:name="_GoBack"/>
      <w:bookmarkEnd w:id="0"/>
    </w:p>
    <w:p>
      <w:pPr>
        <w:pStyle w:val="6"/>
        <w:keepNext w:val="0"/>
        <w:keepLines w:val="0"/>
        <w:pageBreakBefore w:val="0"/>
        <w:widowControl w:val="0"/>
        <w:kinsoku/>
        <w:wordWrap/>
        <w:overflowPunct/>
        <w:topLinePunct w:val="0"/>
        <w:autoSpaceDE/>
        <w:autoSpaceDN/>
        <w:bidi w:val="0"/>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w:t>
      </w:r>
      <w:r>
        <w:rPr>
          <w:rFonts w:hint="eastAsia" w:ascii="方正小标宋简体" w:hAnsi="方正小标宋简体" w:eastAsia="方正小标宋简体" w:cs="方正小标宋简体"/>
          <w:b w:val="0"/>
          <w:bCs w:val="0"/>
          <w:spacing w:val="-20"/>
          <w:sz w:val="44"/>
          <w:szCs w:val="44"/>
          <w:lang w:eastAsia="zh-CN"/>
        </w:rPr>
        <w:t>安徽省淮北矿区煤矿棚户区改造项目</w:t>
      </w:r>
      <w:r>
        <w:rPr>
          <w:rFonts w:hint="eastAsia" w:ascii="方正小标宋简体" w:hAnsi="方正小标宋简体" w:eastAsia="方正小标宋简体" w:cs="方正小标宋简体"/>
          <w:b w:val="0"/>
          <w:bCs w:val="0"/>
          <w:spacing w:val="-20"/>
          <w:sz w:val="44"/>
          <w:szCs w:val="44"/>
          <w:lang w:val="en-US" w:eastAsia="zh-CN"/>
        </w:rPr>
        <w:t xml:space="preserve">    </w:t>
      </w:r>
      <w:r>
        <w:rPr>
          <w:rFonts w:hint="eastAsia" w:ascii="方正小标宋简体" w:hAnsi="方正小标宋简体" w:eastAsia="方正小标宋简体" w:cs="方正小标宋简体"/>
          <w:b w:val="0"/>
          <w:bCs w:val="0"/>
          <w:spacing w:val="-20"/>
          <w:sz w:val="44"/>
          <w:szCs w:val="44"/>
        </w:rPr>
        <w:t>水土保持</w:t>
      </w: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淮北矿业（集团）有限责任公司</w:t>
      </w:r>
      <w:r>
        <w:rPr>
          <w:rFonts w:hint="eastAsia" w:ascii="仿宋_GB2312" w:hAnsi="仿宋_GB2312" w:eastAsia="仿宋_GB2312" w:cs="仿宋_GB2312"/>
          <w:sz w:val="32"/>
          <w:szCs w:val="32"/>
        </w:rPr>
        <w:t>：</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6</w:t>
      </w:r>
      <w:r>
        <w:rPr>
          <w:rFonts w:ascii="Times New Roman" w:hAnsi="仿宋_GB2312" w:eastAsia="仿宋_GB2312" w:cs="Times New Roman"/>
          <w:sz w:val="32"/>
          <w:szCs w:val="32"/>
        </w:rPr>
        <w:t>日，我局委托技术服务单位对</w:t>
      </w:r>
      <w:r>
        <w:rPr>
          <w:rFonts w:hint="eastAsia" w:ascii="仿宋_GB2312" w:hAnsi="仿宋_GB2312" w:eastAsia="仿宋_GB2312" w:cs="仿宋_GB2312"/>
          <w:sz w:val="32"/>
          <w:szCs w:val="32"/>
          <w:lang w:eastAsia="zh-CN"/>
        </w:rPr>
        <w:t>安徽省淮北矿区煤矿棚户区改造项目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一、基本情况</w:t>
      </w:r>
    </w:p>
    <w:p>
      <w:pPr>
        <w:spacing w:beforeLines="0" w:afterLines="0"/>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安徽省淮北矿区煤矿棚户区改造项目</w:t>
      </w:r>
      <w:r>
        <w:rPr>
          <w:rFonts w:hint="default" w:ascii="Times New Roman" w:hAnsi="Times New Roman" w:eastAsia="仿宋_GB2312" w:cs="Times New Roman"/>
          <w:sz w:val="32"/>
          <w:szCs w:val="32"/>
        </w:rPr>
        <w:t>位于淮北市相山区，本项目共建设三个小区，相南花园位于南湖路以东、南黎路以北、桂苑路以南，龙山路以西；金岩花园位于桂苑路以北，龙山路以西；林星小区位于南湖路以东、南黎路以南和以北。项目规划总用地面积86.23h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总建筑面积约165.74万m</w:t>
      </w:r>
      <w:r>
        <w:rPr>
          <w:rFonts w:hint="default"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其中，相南花园占地面积53.47hm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，总建筑面积93.96万m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（含地下面积23.95万m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），金岩花园占地面积14.17hm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，总建筑面积31.56万m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（含地下面积8.96万m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），林星小区占地面积18.59hm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，总建筑面积40.22 万平方米（含</w:t>
      </w:r>
    </w:p>
    <w:p>
      <w:pPr>
        <w:spacing w:beforeLines="0" w:afterLine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地下面积8.79万m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）。工</w:t>
      </w:r>
      <w:r>
        <w:rPr>
          <w:rFonts w:hint="default" w:ascii="Times New Roman" w:hAnsi="Times New Roman" w:eastAsia="仿宋_GB2312" w:cs="Times New Roman"/>
          <w:bCs/>
          <w:sz w:val="32"/>
          <w:szCs w:val="32"/>
        </w:rPr>
        <w:t>程于</w:t>
      </w:r>
      <w:r>
        <w:rPr>
          <w:rFonts w:hint="default"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月开工建设，</w:t>
      </w:r>
      <w:r>
        <w:rPr>
          <w:rFonts w:hint="default" w:ascii="Times New Roman" w:hAnsi="Times New Roman" w:eastAsia="仿宋_GB2312" w:cs="Times New Roman"/>
          <w:bCs/>
          <w:sz w:val="32"/>
          <w:szCs w:val="32"/>
        </w:rPr>
        <w:t>总投资</w:t>
      </w:r>
      <w:r>
        <w:rPr>
          <w:rFonts w:hint="eastAsia" w:ascii="Times New Roman" w:hAnsi="Times New Roman" w:eastAsia="仿宋_GB2312" w:cs="Times New Roman"/>
          <w:bCs/>
          <w:sz w:val="32"/>
          <w:szCs w:val="32"/>
          <w:lang w:val="en-US" w:eastAsia="zh-CN"/>
        </w:rPr>
        <w:t>76.33</w:t>
      </w:r>
      <w:r>
        <w:rPr>
          <w:rFonts w:hint="default" w:ascii="Times New Roman" w:hAnsi="Times New Roman" w:eastAsia="仿宋_GB2312" w:cs="Times New Roman"/>
          <w:bCs/>
          <w:sz w:val="32"/>
          <w:szCs w:val="32"/>
        </w:rPr>
        <w:t>亿元，</w:t>
      </w:r>
      <w:r>
        <w:rPr>
          <w:rFonts w:hint="default" w:ascii="Times New Roman" w:hAnsi="Times New Roman" w:eastAsia="仿宋_GB2312" w:cs="Times New Roman"/>
          <w:sz w:val="32"/>
          <w:szCs w:val="32"/>
        </w:rPr>
        <w:t>水土保持投资为</w:t>
      </w:r>
      <w:r>
        <w:rPr>
          <w:rFonts w:hint="eastAsia" w:ascii="Times New Roman" w:hAnsi="Times New Roman" w:eastAsia="仿宋_GB2312" w:cs="Times New Roman"/>
          <w:sz w:val="32"/>
          <w:szCs w:val="32"/>
          <w:lang w:val="en-US" w:eastAsia="zh-CN"/>
        </w:rPr>
        <w:t>14122.8</w:t>
      </w:r>
      <w:r>
        <w:rPr>
          <w:rFonts w:hint="default" w:ascii="Times New Roman" w:hAnsi="Times New Roman" w:eastAsia="仿宋_GB2312" w:cs="Times New Roman"/>
          <w:sz w:val="32"/>
          <w:szCs w:val="32"/>
        </w:rPr>
        <w:t>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w:t>
      </w:r>
      <w:r>
        <w:rPr>
          <w:rFonts w:hint="eastAsia" w:ascii="Times New Roman" w:hAnsi="Times New Roman" w:eastAsia="仿宋_GB2312" w:cs="Times New Roman"/>
          <w:sz w:val="32"/>
          <w:szCs w:val="32"/>
          <w:lang w:val="en-US" w:eastAsia="zh-CN"/>
        </w:rPr>
        <w:t>划分为</w:t>
      </w:r>
      <w:r>
        <w:rPr>
          <w:rFonts w:hint="default" w:ascii="Times New Roman" w:hAnsi="Times New Roman" w:eastAsia="仿宋_GB2312" w:cs="Times New Roman"/>
          <w:sz w:val="32"/>
          <w:szCs w:val="32"/>
          <w:lang w:val="en-US" w:eastAsia="zh-CN"/>
        </w:rPr>
        <w:t>12个组团，其中1#、4#、5#、6#、8#、9#、12#组团已完工，2#、3#、7#、10#组团正在建设，11#组团未开工</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rPr>
        <w:t>以淮水许可〔2020〕40号文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二、下一步工作要求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pStyle w:val="5"/>
        <w:keepNext w:val="0"/>
        <w:keepLines w:val="0"/>
        <w:pageBreakBefore w:val="0"/>
        <w:kinsoku/>
        <w:wordWrap/>
        <w:overflowPunct/>
        <w:topLinePunct w:val="0"/>
        <w:autoSpaceDE/>
        <w:autoSpaceDN/>
        <w:bidi w:val="0"/>
        <w:spacing w:before="0" w:beforeAutospacing="0" w:after="0" w:afterAutospacing="0" w:line="600" w:lineRule="exact"/>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4800" w:firstLineChars="1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spacing w:before="0" w:beforeAutospacing="0" w:after="0" w:afterAutospacing="0" w:line="600" w:lineRule="exact"/>
        <w:ind w:firstLine="5120" w:firstLineChars="1600"/>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ascii="仿宋_GB2312" w:hAnsi="仿宋_GB2312" w:eastAsia="仿宋_GB2312" w:cs="仿宋_GB2312"/>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172A27"/>
    <w:rsid w:val="00007837"/>
    <w:rsid w:val="00027B94"/>
    <w:rsid w:val="00042D35"/>
    <w:rsid w:val="00056403"/>
    <w:rsid w:val="00062D46"/>
    <w:rsid w:val="000B1EEA"/>
    <w:rsid w:val="000D1307"/>
    <w:rsid w:val="000E36AF"/>
    <w:rsid w:val="000F2908"/>
    <w:rsid w:val="001020C4"/>
    <w:rsid w:val="00106B19"/>
    <w:rsid w:val="00111334"/>
    <w:rsid w:val="00173273"/>
    <w:rsid w:val="00192BCA"/>
    <w:rsid w:val="001B2686"/>
    <w:rsid w:val="001B3963"/>
    <w:rsid w:val="001C0BAC"/>
    <w:rsid w:val="00206D35"/>
    <w:rsid w:val="00207BC7"/>
    <w:rsid w:val="00223208"/>
    <w:rsid w:val="00235801"/>
    <w:rsid w:val="002415EC"/>
    <w:rsid w:val="0027613F"/>
    <w:rsid w:val="002A528A"/>
    <w:rsid w:val="002C0F4A"/>
    <w:rsid w:val="002D3C18"/>
    <w:rsid w:val="0030088C"/>
    <w:rsid w:val="00370D51"/>
    <w:rsid w:val="003877DE"/>
    <w:rsid w:val="00391F6D"/>
    <w:rsid w:val="003A2C8A"/>
    <w:rsid w:val="004250A6"/>
    <w:rsid w:val="00434CC3"/>
    <w:rsid w:val="004350B9"/>
    <w:rsid w:val="00487AFA"/>
    <w:rsid w:val="00491252"/>
    <w:rsid w:val="00494B8C"/>
    <w:rsid w:val="0049731E"/>
    <w:rsid w:val="0053469E"/>
    <w:rsid w:val="00552844"/>
    <w:rsid w:val="00574B64"/>
    <w:rsid w:val="005A2EF7"/>
    <w:rsid w:val="005B404F"/>
    <w:rsid w:val="005C1FD9"/>
    <w:rsid w:val="005D7B80"/>
    <w:rsid w:val="005F2111"/>
    <w:rsid w:val="00602F67"/>
    <w:rsid w:val="006109FC"/>
    <w:rsid w:val="00610FBF"/>
    <w:rsid w:val="006319C0"/>
    <w:rsid w:val="00665BF6"/>
    <w:rsid w:val="00667BFB"/>
    <w:rsid w:val="0070131C"/>
    <w:rsid w:val="0075148C"/>
    <w:rsid w:val="00761DB6"/>
    <w:rsid w:val="00761ECF"/>
    <w:rsid w:val="00764723"/>
    <w:rsid w:val="00792996"/>
    <w:rsid w:val="007A2AC7"/>
    <w:rsid w:val="007B2252"/>
    <w:rsid w:val="007C1263"/>
    <w:rsid w:val="007C791E"/>
    <w:rsid w:val="0080083F"/>
    <w:rsid w:val="00815DE4"/>
    <w:rsid w:val="00854200"/>
    <w:rsid w:val="0087106A"/>
    <w:rsid w:val="00881B5E"/>
    <w:rsid w:val="00892296"/>
    <w:rsid w:val="008A5C50"/>
    <w:rsid w:val="008B2729"/>
    <w:rsid w:val="008B2ECD"/>
    <w:rsid w:val="008C3281"/>
    <w:rsid w:val="008D764F"/>
    <w:rsid w:val="008F407B"/>
    <w:rsid w:val="009065E4"/>
    <w:rsid w:val="0094461B"/>
    <w:rsid w:val="00957ACB"/>
    <w:rsid w:val="00975C16"/>
    <w:rsid w:val="009862E7"/>
    <w:rsid w:val="009908EE"/>
    <w:rsid w:val="009A263E"/>
    <w:rsid w:val="009A451F"/>
    <w:rsid w:val="009B619A"/>
    <w:rsid w:val="009C7500"/>
    <w:rsid w:val="009F5B8D"/>
    <w:rsid w:val="00A133DF"/>
    <w:rsid w:val="00A32A26"/>
    <w:rsid w:val="00A66853"/>
    <w:rsid w:val="00A74378"/>
    <w:rsid w:val="00AB6929"/>
    <w:rsid w:val="00AC07B8"/>
    <w:rsid w:val="00AD6F58"/>
    <w:rsid w:val="00B255CA"/>
    <w:rsid w:val="00B30AD4"/>
    <w:rsid w:val="00B45E6A"/>
    <w:rsid w:val="00B740B4"/>
    <w:rsid w:val="00B84493"/>
    <w:rsid w:val="00B8478E"/>
    <w:rsid w:val="00B90ECE"/>
    <w:rsid w:val="00BD1518"/>
    <w:rsid w:val="00C22150"/>
    <w:rsid w:val="00C55E93"/>
    <w:rsid w:val="00C5603A"/>
    <w:rsid w:val="00C64008"/>
    <w:rsid w:val="00C82CC4"/>
    <w:rsid w:val="00C91A3D"/>
    <w:rsid w:val="00C958B8"/>
    <w:rsid w:val="00CC0FD5"/>
    <w:rsid w:val="00CD2CD7"/>
    <w:rsid w:val="00CD66A7"/>
    <w:rsid w:val="00D353A2"/>
    <w:rsid w:val="00D40875"/>
    <w:rsid w:val="00D40BB2"/>
    <w:rsid w:val="00D65B21"/>
    <w:rsid w:val="00D843D3"/>
    <w:rsid w:val="00DC74DF"/>
    <w:rsid w:val="00DE620E"/>
    <w:rsid w:val="00DF63DC"/>
    <w:rsid w:val="00DF7FD4"/>
    <w:rsid w:val="00E14E63"/>
    <w:rsid w:val="00E45ACB"/>
    <w:rsid w:val="00E93DA5"/>
    <w:rsid w:val="00E941D3"/>
    <w:rsid w:val="00EA646C"/>
    <w:rsid w:val="00EC275A"/>
    <w:rsid w:val="00ED26BE"/>
    <w:rsid w:val="00F00E78"/>
    <w:rsid w:val="00F07AC2"/>
    <w:rsid w:val="00F153F7"/>
    <w:rsid w:val="00F2285C"/>
    <w:rsid w:val="00F6060D"/>
    <w:rsid w:val="00F72EC8"/>
    <w:rsid w:val="00F75BD3"/>
    <w:rsid w:val="00F85253"/>
    <w:rsid w:val="00F869B2"/>
    <w:rsid w:val="00FC4D83"/>
    <w:rsid w:val="00FF08A0"/>
    <w:rsid w:val="03833E42"/>
    <w:rsid w:val="0DA968B7"/>
    <w:rsid w:val="111C69D5"/>
    <w:rsid w:val="15AD49DB"/>
    <w:rsid w:val="16983E87"/>
    <w:rsid w:val="189C2207"/>
    <w:rsid w:val="1CB05C39"/>
    <w:rsid w:val="1E135E67"/>
    <w:rsid w:val="20C119D8"/>
    <w:rsid w:val="219754C3"/>
    <w:rsid w:val="23EA286B"/>
    <w:rsid w:val="26445799"/>
    <w:rsid w:val="305D3D1F"/>
    <w:rsid w:val="360463D0"/>
    <w:rsid w:val="367D3E31"/>
    <w:rsid w:val="36C7141D"/>
    <w:rsid w:val="3A6A7521"/>
    <w:rsid w:val="3B912B31"/>
    <w:rsid w:val="3DDC7A09"/>
    <w:rsid w:val="3ECB69D0"/>
    <w:rsid w:val="419B53ED"/>
    <w:rsid w:val="43830D48"/>
    <w:rsid w:val="48041FD5"/>
    <w:rsid w:val="4A7C3BA7"/>
    <w:rsid w:val="4B583D64"/>
    <w:rsid w:val="4EF5392A"/>
    <w:rsid w:val="4F4A05C2"/>
    <w:rsid w:val="50CF01D2"/>
    <w:rsid w:val="5691637D"/>
    <w:rsid w:val="57D87022"/>
    <w:rsid w:val="58407BB5"/>
    <w:rsid w:val="587770C2"/>
    <w:rsid w:val="58EF5E5C"/>
    <w:rsid w:val="5BA214C2"/>
    <w:rsid w:val="5C51790B"/>
    <w:rsid w:val="5EAA458C"/>
    <w:rsid w:val="635E0838"/>
    <w:rsid w:val="683300CC"/>
    <w:rsid w:val="6ACD6702"/>
    <w:rsid w:val="6C2228DB"/>
    <w:rsid w:val="71245771"/>
    <w:rsid w:val="76B94D3D"/>
    <w:rsid w:val="79517DAB"/>
    <w:rsid w:val="7C987D65"/>
    <w:rsid w:val="7C9F295E"/>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qFormat/>
    <w:uiPriority w:val="10"/>
    <w:rPr>
      <w:rFonts w:eastAsia="宋体" w:asciiTheme="majorHAnsi" w:hAnsiTheme="majorHAnsi" w:cstheme="majorBidi"/>
      <w:b/>
      <w:bCs/>
      <w:sz w:val="32"/>
      <w:szCs w:val="32"/>
    </w:rPr>
  </w:style>
  <w:style w:type="character" w:customStyle="1" w:styleId="12">
    <w:name w:val="文档结构图 Char"/>
    <w:basedOn w:val="8"/>
    <w:link w:val="2"/>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1230</Words>
  <Characters>1371</Characters>
  <Lines>5</Lines>
  <Paragraphs>1</Paragraphs>
  <TotalTime>9</TotalTime>
  <ScaleCrop>false</ScaleCrop>
  <LinksUpToDate>false</LinksUpToDate>
  <CharactersWithSpaces>1377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2024-06-12T03:23:57Z</cp:lastPrinted>
  <dcterms:modified xsi:type="dcterms:W3CDTF">2024-06-12T03:24:00Z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AA280A0491EB48628BBE616AFA7F59C6_12</vt:lpwstr>
  </property>
</Properties>
</file>